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91E2D7" w14:textId="3B5A74DD" w:rsidR="00EE4301" w:rsidRDefault="009C4AB7" w:rsidP="009C4AB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C4AB7">
        <w:rPr>
          <w:rFonts w:ascii="Times New Roman" w:hAnsi="Times New Roman" w:cs="Times New Roman"/>
          <w:sz w:val="28"/>
          <w:szCs w:val="28"/>
        </w:rPr>
        <w:t>eTwinning</w:t>
      </w:r>
      <w:proofErr w:type="spellEnd"/>
      <w:r w:rsidRPr="009C4AB7">
        <w:rPr>
          <w:rFonts w:ascii="Times New Roman" w:hAnsi="Times New Roman" w:cs="Times New Roman"/>
          <w:sz w:val="28"/>
          <w:szCs w:val="28"/>
        </w:rPr>
        <w:t xml:space="preserve"> projekt: </w:t>
      </w:r>
      <w:proofErr w:type="spellStart"/>
      <w:r w:rsidRPr="009C4AB7">
        <w:rPr>
          <w:rFonts w:ascii="Times New Roman" w:hAnsi="Times New Roman" w:cs="Times New Roman"/>
          <w:sz w:val="28"/>
          <w:szCs w:val="28"/>
        </w:rPr>
        <w:t>Palomena</w:t>
      </w:r>
      <w:proofErr w:type="spellEnd"/>
      <w:r w:rsidRPr="009C4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AB7">
        <w:rPr>
          <w:rFonts w:ascii="Times New Roman" w:hAnsi="Times New Roman" w:cs="Times New Roman"/>
          <w:sz w:val="28"/>
          <w:szCs w:val="28"/>
        </w:rPr>
        <w:t>prasina</w:t>
      </w:r>
      <w:proofErr w:type="spellEnd"/>
      <w:r w:rsidRPr="009C4AB7">
        <w:rPr>
          <w:rFonts w:ascii="Times New Roman" w:hAnsi="Times New Roman" w:cs="Times New Roman"/>
          <w:sz w:val="28"/>
          <w:szCs w:val="28"/>
        </w:rPr>
        <w:t xml:space="preserve"> L., zeleni smrdljivac i </w:t>
      </w:r>
      <w:proofErr w:type="spellStart"/>
      <w:r w:rsidRPr="009C4AB7">
        <w:rPr>
          <w:rFonts w:ascii="Times New Roman" w:hAnsi="Times New Roman" w:cs="Times New Roman"/>
          <w:sz w:val="28"/>
          <w:szCs w:val="28"/>
        </w:rPr>
        <w:t>Nezara</w:t>
      </w:r>
      <w:proofErr w:type="spellEnd"/>
      <w:r w:rsidRPr="009C4A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4AB7">
        <w:rPr>
          <w:rFonts w:ascii="Times New Roman" w:hAnsi="Times New Roman" w:cs="Times New Roman"/>
          <w:sz w:val="28"/>
          <w:szCs w:val="28"/>
        </w:rPr>
        <w:t>viridula</w:t>
      </w:r>
      <w:proofErr w:type="spellEnd"/>
      <w:r w:rsidRPr="009C4AB7">
        <w:rPr>
          <w:rFonts w:ascii="Times New Roman" w:hAnsi="Times New Roman" w:cs="Times New Roman"/>
          <w:sz w:val="28"/>
          <w:szCs w:val="28"/>
        </w:rPr>
        <w:t xml:space="preserve"> L., smrdljiva zelena stjenica na području općine Gunja</w:t>
      </w:r>
    </w:p>
    <w:p w14:paraId="748B03C7" w14:textId="141CDAD0" w:rsidR="009C4AB7" w:rsidRDefault="009C4AB7" w:rsidP="009C4AB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33D0AA" w14:textId="1E9A1684" w:rsidR="009C4AB7" w:rsidRDefault="009C4AB7" w:rsidP="009C4A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Učenici naše škole s učiteljicom iz biologije Eminom </w:t>
      </w:r>
      <w:proofErr w:type="spellStart"/>
      <w:r>
        <w:rPr>
          <w:rFonts w:ascii="Times New Roman" w:hAnsi="Times New Roman" w:cs="Times New Roman"/>
          <w:sz w:val="24"/>
          <w:szCs w:val="24"/>
        </w:rPr>
        <w:t>Durmić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tijekom 2020./2020. školske godine provode projekt: </w:t>
      </w:r>
      <w:proofErr w:type="spellStart"/>
      <w:r w:rsidRPr="009C4AB7">
        <w:rPr>
          <w:rFonts w:ascii="Times New Roman" w:hAnsi="Times New Roman" w:cs="Times New Roman"/>
          <w:sz w:val="24"/>
          <w:szCs w:val="24"/>
        </w:rPr>
        <w:t>Palomena</w:t>
      </w:r>
      <w:proofErr w:type="spellEnd"/>
      <w:r w:rsidRPr="009C4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AB7">
        <w:rPr>
          <w:rFonts w:ascii="Times New Roman" w:hAnsi="Times New Roman" w:cs="Times New Roman"/>
          <w:sz w:val="24"/>
          <w:szCs w:val="24"/>
        </w:rPr>
        <w:t>prasina</w:t>
      </w:r>
      <w:proofErr w:type="spellEnd"/>
      <w:r w:rsidRPr="009C4AB7">
        <w:rPr>
          <w:rFonts w:ascii="Times New Roman" w:hAnsi="Times New Roman" w:cs="Times New Roman"/>
          <w:sz w:val="24"/>
          <w:szCs w:val="24"/>
        </w:rPr>
        <w:t xml:space="preserve"> L., zeleni smrdljivac i </w:t>
      </w:r>
      <w:proofErr w:type="spellStart"/>
      <w:r w:rsidRPr="009C4AB7">
        <w:rPr>
          <w:rFonts w:ascii="Times New Roman" w:hAnsi="Times New Roman" w:cs="Times New Roman"/>
          <w:sz w:val="24"/>
          <w:szCs w:val="24"/>
        </w:rPr>
        <w:t>Nezara</w:t>
      </w:r>
      <w:proofErr w:type="spellEnd"/>
      <w:r w:rsidRPr="009C4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AB7">
        <w:rPr>
          <w:rFonts w:ascii="Times New Roman" w:hAnsi="Times New Roman" w:cs="Times New Roman"/>
          <w:sz w:val="24"/>
          <w:szCs w:val="24"/>
        </w:rPr>
        <w:t>viridula</w:t>
      </w:r>
      <w:proofErr w:type="spellEnd"/>
      <w:r w:rsidRPr="009C4AB7">
        <w:rPr>
          <w:rFonts w:ascii="Times New Roman" w:hAnsi="Times New Roman" w:cs="Times New Roman"/>
          <w:sz w:val="24"/>
          <w:szCs w:val="24"/>
        </w:rPr>
        <w:t xml:space="preserve"> L., smrdljiva zelena stjenica na području općine Gunja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5E93F5" w14:textId="481C9779" w:rsidR="009C4AB7" w:rsidRDefault="009C4AB7" w:rsidP="009C4A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 je objavljen na platformi </w:t>
      </w:r>
      <w:proofErr w:type="spellStart"/>
      <w:r>
        <w:rPr>
          <w:rFonts w:ascii="Times New Roman" w:hAnsi="Times New Roman" w:cs="Times New Roman"/>
          <w:sz w:val="24"/>
          <w:szCs w:val="24"/>
        </w:rPr>
        <w:t>eTwinning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(zajednici škola u Europi), a sastoji se od upoznavanja kukaca, određivanje veličine njihove populacije, upoznavanje prirodnih metoda smanjivanja njihove populacije, prirodnih neprijatelja zelenog smrdljivca i zelene stjenice kao i razloga nestanka njihovih prirodnih neprijatelja.</w:t>
      </w:r>
    </w:p>
    <w:p w14:paraId="0BEBE81C" w14:textId="56635350" w:rsidR="009C4AB7" w:rsidRDefault="009C4AB7" w:rsidP="009C4A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Zadatak je proučiti građu i ulogu kukca smrdljivog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proučiti njegovu ulogu u hranidbenim odnosima te istaknuti nagli rast populacije smrdljivog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koji nanosi velike štete poljoprivrednim kulturama. Tijekom projekta će se različitim metodama istraživanja pronaći prirodna sredstva i načini smanjenja njihove populacije. Uz pomoć zamki za kukce vršit će se brojanje kukaca. Tijekom 2-4 godine vidjet će se koliko raste ili pada populacija smrdljivog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području općine Gunja. Na ovaj način nastojimo poti</w:t>
      </w:r>
      <w:r w:rsidR="00E9156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ati </w:t>
      </w:r>
      <w:proofErr w:type="spellStart"/>
      <w:r>
        <w:rPr>
          <w:rFonts w:ascii="Times New Roman" w:hAnsi="Times New Roman" w:cs="Times New Roman"/>
          <w:sz w:val="24"/>
          <w:szCs w:val="24"/>
        </w:rPr>
        <w:t>biosigurnost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biozaštitu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izrađivati prirodne pripravke kojima možemo smanjiti rast populacije smrdljivog </w:t>
      </w:r>
      <w:proofErr w:type="spellStart"/>
      <w:r>
        <w:rPr>
          <w:rFonts w:ascii="Times New Roman" w:hAnsi="Times New Roman" w:cs="Times New Roman"/>
          <w:sz w:val="24"/>
          <w:szCs w:val="24"/>
        </w:rPr>
        <w:t>martina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upoznati se s njegovim prirodnim neprijateljima.</w:t>
      </w:r>
    </w:p>
    <w:p w14:paraId="5F9B95A7" w14:textId="75BCCCE3" w:rsidR="00E9156D" w:rsidRDefault="00E9156D" w:rsidP="009C4A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0D199F" w14:textId="05F09757" w:rsidR="00E9156D" w:rsidRDefault="00E9156D" w:rsidP="009C4A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C2F427" wp14:editId="66316ED7">
            <wp:extent cx="2760391" cy="2019300"/>
            <wp:effectExtent l="0" t="0" r="1905" b="0"/>
            <wp:docPr id="2" name="Slika 2" descr="Slika na kojoj se prikazuje stablo, na otvorenom, zeleno, povr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ablo, na otvorenom, zeleno, povrće&#10;&#10;Opis je automatski generiran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0" t="27588" r="9987" b="30900"/>
                    <a:stretch/>
                  </pic:blipFill>
                  <pic:spPr bwMode="auto">
                    <a:xfrm>
                      <a:off x="0" y="0"/>
                      <a:ext cx="2769658" cy="202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A9F7F" wp14:editId="3D20EBD0">
            <wp:extent cx="2667000" cy="2005965"/>
            <wp:effectExtent l="0" t="0" r="0" b="0"/>
            <wp:docPr id="3" name="Slika 3" descr="Slika na kojoj se prikazuje voće, grožđ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voće, grožđe&#10;&#10;Opis je automatski generiran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9" t="46131" r="25530" b="22024"/>
                    <a:stretch/>
                  </pic:blipFill>
                  <pic:spPr bwMode="auto">
                    <a:xfrm>
                      <a:off x="0" y="0"/>
                      <a:ext cx="2672609" cy="201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E22F0" w14:textId="77777777" w:rsidR="00E9156D" w:rsidRP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 w:rsidRPr="00E9156D">
        <w:rPr>
          <w:color w:val="000000"/>
        </w:rPr>
        <w:t>Tijekom rada učenici si postavljaju istraživačka pitanja o prirodi i promjenama koje se zbivaju oko nas, otkrivaju povezanost procesa i pojava u prirodnome okruženju, razvijaju i brigu za svijet u kojem žive, uočavaju djelovanje čovjeka na okoliš i važnost odgovornog ponašanja u prirodi. Kritički razmišljaju i odgovorno djeluju. Analiziraju načela i vrijednosti ekosustava. Uočavaju povezanost stanja u ekosustavu s kvalitetom života. Pokazuju osjetljivost za pitanja zaštite okoliša. Prikupljaju i analiziraju podatke o utjecaju ljudskih djelatnosti na okoliš. Pokazuju osjećaj za racionalno korištenje prirodnih i osobnih dobara.</w:t>
      </w:r>
    </w:p>
    <w:p w14:paraId="68EF2F25" w14:textId="77777777" w:rsidR="00E9156D" w:rsidRP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 w:rsidRPr="00E9156D">
        <w:rPr>
          <w:color w:val="000000"/>
        </w:rPr>
        <w:t>Uz podršku učiteljice ili samostalno traže nove informacije iz različitih izvora i uspješno ih primjenjuju pri rješavanju problema. Učenici će koristiti digitalne tehnologije za pretraživanje i organiziranje prikupljenih podataka. Radit će istraživačke i praktične radove te će prezentirati svoj rad na različite načine (PowerPoint prezentacija, plakati…), a na kraju će objediniti sve rezultate i objaviti ih.</w:t>
      </w:r>
    </w:p>
    <w:p w14:paraId="3AF0961A" w14:textId="77777777" w:rsidR="00E9156D" w:rsidRP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 w:rsidRPr="00E9156D">
        <w:rPr>
          <w:color w:val="000000"/>
        </w:rPr>
        <w:lastRenderedPageBreak/>
        <w:t xml:space="preserve">Partnerske škole se mogu uključiti u istraživanje ovog problema na njihovom području i  razmijeniti svoja iskustva u radu s ostalima. Najveći period istraživanja je tijekom rujna, jer je populacija smrdljivih </w:t>
      </w:r>
      <w:proofErr w:type="spellStart"/>
      <w:r w:rsidRPr="00E9156D">
        <w:rPr>
          <w:color w:val="000000"/>
        </w:rPr>
        <w:t>martina</w:t>
      </w:r>
      <w:proofErr w:type="spellEnd"/>
      <w:r w:rsidRPr="00E9156D">
        <w:rPr>
          <w:color w:val="000000"/>
        </w:rPr>
        <w:t xml:space="preserve"> tada najveća.  Učestalost rada s partnerom ovisi o njegovom istraživanju i uključenosti u isto.</w:t>
      </w:r>
    </w:p>
    <w:p w14:paraId="3ABB405B" w14:textId="33035F4F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 w:rsidRPr="00E9156D">
        <w:rPr>
          <w:color w:val="000000"/>
        </w:rPr>
        <w:t>Učenici rade u timovima ili samostalno, ovisno o tome kako su zadatci podijeljeni</w:t>
      </w:r>
      <w:r w:rsidRPr="00E9156D">
        <w:rPr>
          <w:b/>
          <w:bCs/>
          <w:color w:val="000000"/>
        </w:rPr>
        <w:t>. </w:t>
      </w:r>
      <w:r w:rsidRPr="00E9156D">
        <w:rPr>
          <w:rStyle w:val="Naglaeno"/>
          <w:b w:val="0"/>
          <w:bCs w:val="0"/>
          <w:color w:val="000000"/>
        </w:rPr>
        <w:t>Uz pomoć zamki za kukca učenici će vršiti brojanje kukaca.</w:t>
      </w:r>
      <w:r w:rsidRPr="00E9156D">
        <w:rPr>
          <w:b/>
          <w:bCs/>
          <w:color w:val="000000"/>
        </w:rPr>
        <w:t> </w:t>
      </w:r>
      <w:r w:rsidRPr="00E9156D">
        <w:rPr>
          <w:color w:val="000000"/>
        </w:rPr>
        <w:t xml:space="preserve">Tijekom tri godine vidjet ćemo koliko raste (ili pada) populacija smrdljivog </w:t>
      </w:r>
      <w:proofErr w:type="spellStart"/>
      <w:r w:rsidRPr="00E9156D">
        <w:rPr>
          <w:color w:val="000000"/>
        </w:rPr>
        <w:t>martina</w:t>
      </w:r>
      <w:proofErr w:type="spellEnd"/>
      <w:r w:rsidRPr="00E9156D">
        <w:rPr>
          <w:color w:val="000000"/>
        </w:rPr>
        <w:t xml:space="preserve"> na području općine Nijemci. Očekujemo da će rezultati naših istraživanja biti velika pomoć poljoprivrednicima.</w:t>
      </w:r>
    </w:p>
    <w:p w14:paraId="236C1DE3" w14:textId="648F35DA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92582B2" wp14:editId="51B18AB0">
            <wp:extent cx="3101340" cy="3688202"/>
            <wp:effectExtent l="0" t="0" r="3810" b="7620"/>
            <wp:docPr id="4" name="Slika 4" descr="Slika na kojoj se prikazuje na zatvorenom, okruglo, prljav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na zatvorenom, okruglo, prljavo&#10;&#10;Opis je automatski generira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0" r="9126" b="15279"/>
                    <a:stretch/>
                  </pic:blipFill>
                  <pic:spPr bwMode="auto">
                    <a:xfrm>
                      <a:off x="0" y="0"/>
                      <a:ext cx="3107008" cy="369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ECE5A" w14:textId="23225735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076EDF9" wp14:editId="55746DE6">
            <wp:extent cx="4015740" cy="3240040"/>
            <wp:effectExtent l="0" t="0" r="3810" b="0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" r="10979" b="44842"/>
                    <a:stretch/>
                  </pic:blipFill>
                  <pic:spPr bwMode="auto">
                    <a:xfrm>
                      <a:off x="0" y="0"/>
                      <a:ext cx="4019833" cy="324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85ADA" w14:textId="3ACA23F0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5D7E96C" wp14:editId="2886146B">
            <wp:extent cx="3514725" cy="46863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EA4F" w14:textId="2B8628EF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35CBDF3" wp14:editId="53818989">
            <wp:extent cx="3138964" cy="4185285"/>
            <wp:effectExtent l="0" t="889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0089" cy="41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1C55" w14:textId="4B525D87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</w:p>
    <w:p w14:paraId="55B97DB5" w14:textId="4ECCE574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D26FC03" wp14:editId="762B7F73">
            <wp:extent cx="2602865" cy="4625503"/>
            <wp:effectExtent l="0" t="1587" r="5397" b="5398"/>
            <wp:docPr id="8" name="Slika 8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tekst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4997" cy="46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8110" w14:textId="77777777" w:rsid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</w:p>
    <w:p w14:paraId="31DAD245" w14:textId="21410069" w:rsidR="00E9156D" w:rsidRPr="00E9156D" w:rsidRDefault="00E9156D" w:rsidP="00E9156D">
      <w:pPr>
        <w:pStyle w:val="StandardWeb"/>
        <w:shd w:val="clear" w:color="auto" w:fill="FFFFFF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BDF6BDE" wp14:editId="6F3E9451">
            <wp:extent cx="4572000" cy="3429000"/>
            <wp:effectExtent l="0" t="0" r="0" b="0"/>
            <wp:docPr id="9" name="Slika 9" descr="Slika na kojoj se prikazuje tekst, ploča za pis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ploča za pisanje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4465" w14:textId="77777777" w:rsidR="00E9156D" w:rsidRPr="009C4AB7" w:rsidRDefault="00E9156D" w:rsidP="009C4AB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03183C" w14:textId="0A66A232" w:rsidR="009C4AB7" w:rsidRPr="009C4AB7" w:rsidRDefault="00E9156D" w:rsidP="009C4A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69166F" wp14:editId="2F9A8815">
            <wp:extent cx="4472940" cy="4465320"/>
            <wp:effectExtent l="0" t="0" r="381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2" r="10575" b="32733"/>
                    <a:stretch/>
                  </pic:blipFill>
                  <pic:spPr bwMode="auto">
                    <a:xfrm>
                      <a:off x="0" y="0"/>
                      <a:ext cx="4472940" cy="446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AB7" w:rsidRPr="009C4A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AB7"/>
    <w:rsid w:val="004B1B31"/>
    <w:rsid w:val="009C4AB7"/>
    <w:rsid w:val="00AA181F"/>
    <w:rsid w:val="00D84DA0"/>
    <w:rsid w:val="00E9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0EC75"/>
  <w15:chartTrackingRefBased/>
  <w15:docId w15:val="{C3381CC6-1143-4BEA-9FEF-FD0B16FD8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E91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E91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05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Emina Hadžić</dc:creator>
  <cp:keywords/>
  <dc:description/>
  <cp:lastModifiedBy>Emina Hadžić</cp:lastModifiedBy>
  <cp:revision>2</cp:revision>
  <dcterms:created xsi:type="dcterms:W3CDTF">2020-12-07T10:06:00Z</dcterms:created>
  <dcterms:modified xsi:type="dcterms:W3CDTF">2020-12-07T10:27:00Z</dcterms:modified>
</cp:coreProperties>
</file>